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318"/>
        <w:gridCol w:w="8074"/>
      </w:tblGrid>
      <w:tr w:rsidR="00F53F2C" w14:paraId="5F603F0A" w14:textId="77777777">
        <w:trPr>
          <w:trHeight w:val="475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66C353" w14:textId="77777777" w:rsidR="00F53F2C" w:rsidRDefault="00000000">
            <w:pPr>
              <w:spacing w:after="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Физически</w:t>
            </w:r>
            <w:r>
              <w:rPr>
                <w:rFonts w:cs="Calibri"/>
                <w:sz w:val="32"/>
                <w:szCs w:val="32"/>
                <w:lang w:val="en-US"/>
              </w:rPr>
              <w:t xml:space="preserve"> </w:t>
            </w:r>
            <w:r>
              <w:rPr>
                <w:rFonts w:cs="Calibri"/>
                <w:sz w:val="32"/>
                <w:szCs w:val="32"/>
              </w:rPr>
              <w:t>факултет</w:t>
            </w:r>
          </w:p>
        </w:tc>
      </w:tr>
      <w:tr w:rsidR="00F53F2C" w14:paraId="03ED30A2" w14:textId="77777777">
        <w:trPr>
          <w:trHeight w:val="89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5F452B" w14:textId="77777777" w:rsidR="00F53F2C" w:rsidRDefault="00000000">
            <w:pPr>
              <w:spacing w:after="0"/>
              <w:jc w:val="center"/>
              <w:rPr>
                <w:rFonts w:cs="Calibri"/>
                <w:sz w:val="56"/>
                <w:szCs w:val="56"/>
              </w:rPr>
            </w:pPr>
            <w:r>
              <w:rPr>
                <w:rFonts w:cs="Calibri"/>
                <w:sz w:val="56"/>
                <w:szCs w:val="56"/>
              </w:rPr>
              <w:t>И Н Д И В И Д У А Л Е Н      П Л А Н</w:t>
            </w:r>
          </w:p>
        </w:tc>
      </w:tr>
      <w:tr w:rsidR="00F53F2C" w14:paraId="2C8931DA" w14:textId="77777777">
        <w:trPr>
          <w:trHeight w:val="895"/>
        </w:trPr>
        <w:tc>
          <w:tcPr>
            <w:tcW w:w="732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bottom"/>
          </w:tcPr>
          <w:p w14:paraId="3D6F5832" w14:textId="77777777" w:rsidR="00F53F2C" w:rsidRDefault="00000000">
            <w:pPr>
              <w:rPr>
                <w:rFonts w:cs="Calibri"/>
                <w:i/>
                <w:iCs/>
                <w:u w:val="single"/>
              </w:rPr>
            </w:pPr>
            <w:r>
              <w:rPr>
                <w:rFonts w:cs="Calibri"/>
              </w:rPr>
              <w:t>Утвърждавам:   ..................................</w:t>
            </w:r>
          </w:p>
          <w:p w14:paraId="7397497B" w14:textId="77777777" w:rsidR="00F53F2C" w:rsidRDefault="00000000">
            <w:pPr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ab/>
            </w:r>
            <w:r>
              <w:rPr>
                <w:rFonts w:cs="Calibri"/>
                <w:iCs/>
              </w:rPr>
              <w:tab/>
            </w:r>
            <w:r>
              <w:rPr>
                <w:rFonts w:cs="Calibri"/>
                <w:iCs/>
              </w:rPr>
              <w:tab/>
              <w:t>ДЕКАН на Физическия факултет</w:t>
            </w:r>
          </w:p>
        </w:tc>
        <w:tc>
          <w:tcPr>
            <w:tcW w:w="80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DEAF34A" w14:textId="77777777" w:rsidR="00F53F2C" w:rsidRDefault="00000000">
            <w:pPr>
              <w:rPr>
                <w:rFonts w:cs="Calibri"/>
                <w:lang w:val="en-US"/>
              </w:rPr>
            </w:pPr>
            <w:r>
              <w:rPr>
                <w:rFonts w:cs="Calibri"/>
              </w:rPr>
              <w:t>Утвърден от Факултетния съвет на Физическия факултет с протокол</w:t>
            </w:r>
          </w:p>
          <w:p w14:paraId="09841E40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  <w:lang w:val="en-US"/>
              </w:rPr>
              <w:t>№</w:t>
            </w:r>
            <w:r>
              <w:rPr>
                <w:rFonts w:cs="Calibri"/>
              </w:rPr>
              <w:t xml:space="preserve">   .............  /  ...............</w:t>
            </w:r>
          </w:p>
        </w:tc>
      </w:tr>
      <w:tr w:rsidR="00F53F2C" w14:paraId="096B5547" w14:textId="77777777">
        <w:trPr>
          <w:trHeight w:val="175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4A3F4E" w14:textId="77777777" w:rsidR="00F53F2C" w:rsidRDefault="00F53F2C">
            <w:pPr>
              <w:snapToGrid w:val="0"/>
              <w:jc w:val="center"/>
              <w:rPr>
                <w:rFonts w:cs="Calibri"/>
              </w:rPr>
            </w:pPr>
          </w:p>
        </w:tc>
      </w:tr>
      <w:tr w:rsidR="00F53F2C" w14:paraId="769C8B15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5B33246" w14:textId="77777777" w:rsidR="00F53F2C" w:rsidRDefault="00000000">
            <w:pPr>
              <w:rPr>
                <w:rFonts w:cs="Calibri"/>
                <w:lang w:val="en-US"/>
              </w:rPr>
            </w:pPr>
            <w:r>
              <w:rPr>
                <w:rFonts w:cs="Calibri"/>
              </w:rPr>
              <w:t>Професионално направление: 4.1 Физически науки</w:t>
            </w:r>
          </w:p>
        </w:tc>
      </w:tr>
      <w:tr w:rsidR="00F53F2C" w14:paraId="3BAEEC8B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E9094F2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Докторска програма: Ядрена физика</w:t>
            </w:r>
          </w:p>
        </w:tc>
      </w:tr>
      <w:tr w:rsidR="00F53F2C" w14:paraId="0A6CBA8A" w14:textId="77777777">
        <w:trPr>
          <w:trHeight w:val="33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0B5683D" w14:textId="77777777" w:rsidR="00F53F2C" w:rsidRDefault="00000000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ОНС „доктор“</w:t>
            </w:r>
          </w:p>
        </w:tc>
      </w:tr>
      <w:tr w:rsidR="00F53F2C" w14:paraId="3E612A94" w14:textId="77777777">
        <w:trPr>
          <w:trHeight w:val="59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83CF376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Форма на обучение: Редовна</w:t>
            </w:r>
          </w:p>
          <w:p w14:paraId="2554B99B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Продължителност на обучението (години): три (3)</w:t>
            </w:r>
          </w:p>
        </w:tc>
      </w:tr>
      <w:tr w:rsidR="00F53F2C" w14:paraId="34594652" w14:textId="77777777">
        <w:trPr>
          <w:trHeight w:val="313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0AB3D3E" w14:textId="77777777" w:rsidR="00F53F2C" w:rsidRDefault="00F53F2C">
            <w:pPr>
              <w:rPr>
                <w:rFonts w:cs="Calibri"/>
              </w:rPr>
            </w:pPr>
          </w:p>
        </w:tc>
      </w:tr>
      <w:tr w:rsidR="00F53F2C" w14:paraId="6998122B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EB869D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Докторант: Иван Тодоров Анастасов</w:t>
            </w:r>
          </w:p>
        </w:tc>
      </w:tr>
      <w:tr w:rsidR="00F53F2C" w14:paraId="6E6DCDEF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9FDF35C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Дата на зачисляване в докторантура: 01.06.2026</w:t>
            </w:r>
          </w:p>
        </w:tc>
      </w:tr>
      <w:tr w:rsidR="00F53F2C" w14:paraId="731997CE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5824EE7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Срок за завършване на докторантурата: 01.06.2029</w:t>
            </w:r>
          </w:p>
        </w:tc>
      </w:tr>
      <w:tr w:rsidR="00F53F2C" w14:paraId="69B38310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7E1BA44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Тема на дисертацията: Експериментално изучаване на атмоните ядра в масовата област А&gt;210</w:t>
            </w:r>
          </w:p>
        </w:tc>
      </w:tr>
      <w:tr w:rsidR="00F53F2C" w14:paraId="7B9D722F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6B7FE24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t>Научен ръководител (длъжност, научна степен, три имена): проф. Дфзн. Георги Райновски</w:t>
            </w:r>
          </w:p>
        </w:tc>
      </w:tr>
      <w:tr w:rsidR="00F53F2C" w14:paraId="4134FFB8" w14:textId="77777777">
        <w:trPr>
          <w:trHeight w:val="358"/>
        </w:trPr>
        <w:tc>
          <w:tcPr>
            <w:tcW w:w="15397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2325D5F" w14:textId="77777777" w:rsidR="00F53F2C" w:rsidRDefault="0000000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Катедра: Атомна физика</w:t>
            </w:r>
          </w:p>
        </w:tc>
      </w:tr>
    </w:tbl>
    <w:p w14:paraId="29431980" w14:textId="77777777" w:rsidR="00F53F2C" w:rsidRDefault="00000000">
      <w:pPr>
        <w:ind w:left="360"/>
        <w:rPr>
          <w:rFonts w:cs="Calibri"/>
          <w:sz w:val="44"/>
          <w:szCs w:val="44"/>
        </w:rPr>
      </w:pPr>
      <w:r>
        <w:rPr>
          <w:rFonts w:cs="Calibri"/>
          <w:sz w:val="44"/>
          <w:szCs w:val="44"/>
        </w:rPr>
        <w:t>Общ работен план (редовна форма)</w:t>
      </w:r>
    </w:p>
    <w:tbl>
      <w:tblPr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0974"/>
        <w:gridCol w:w="1172"/>
        <w:gridCol w:w="1169"/>
        <w:gridCol w:w="1137"/>
      </w:tblGrid>
      <w:tr w:rsidR="00F53F2C" w14:paraId="743C3AC2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E360D4F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32"/>
                <w:szCs w:val="32"/>
              </w:rPr>
              <w:t>Учебна дейност</w:t>
            </w:r>
            <w:r>
              <w:rPr>
                <w:rFonts w:cs="Calibri"/>
              </w:rPr>
              <w:t xml:space="preserve"> (Минимум 60 ECTS кредити)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AA93FF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1-ва год.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A074C9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2-ра год.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11BAE8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3-та год.</w:t>
            </w:r>
          </w:p>
        </w:tc>
      </w:tr>
      <w:tr w:rsidR="00F53F2C" w14:paraId="6936626B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492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Докторантски минимум по специалността (40)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F4B0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E100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8767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24E3D36D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813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Докторантски минимум по език (10)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C08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A736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A753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3BFF3611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BFE2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Курс по направлението на докторантурата (10, Л+С+П=60 ч.; мин. 1 курс)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F49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19B9" w14:textId="77777777" w:rsidR="00F53F2C" w:rsidRDefault="00F53F2C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9EC1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4EA41E44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0FDA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Ядрена структура (45+15+0)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0AB2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02BD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FB8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5FF8DDBE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E7EE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450B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7796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7F00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23E775E0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5FAB72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32"/>
                <w:szCs w:val="32"/>
              </w:rPr>
              <w:t>Научноизследователска дейност</w:t>
            </w:r>
            <w:r>
              <w:rPr>
                <w:rFonts w:cs="Calibri"/>
              </w:rPr>
              <w:t xml:space="preserve"> (Минимум 110 ECTS кредити)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641240F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1-ва год.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111FA6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2-ра год.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7F81918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3-та год.</w:t>
            </w:r>
          </w:p>
        </w:tc>
      </w:tr>
      <w:tr w:rsidR="00F53F2C" w14:paraId="1DD29A08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E925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Научноизследователска и експериментална работа по дисертационния труд: Анализ на данни от експеримент проведен в ИЗОЛДЕ, ЦЕРН. Кулоново възбуждане на тежки ядра.</w:t>
            </w:r>
          </w:p>
          <w:p w14:paraId="3B79F0F5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(вкл. практики, мобилност, оформяне на дисертационния труд и пр.) (20/год.)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A98A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03D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6AF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F53F2C" w14:paraId="79EDAD6E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F24F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Публикации в реномирани издания: в процедура на рецензиране/приет ръкопис (10/30)</w:t>
            </w:r>
          </w:p>
          <w:p w14:paraId="4F3B8C87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Публикации в други издания: подготвен ръкопис/приет ръкопис (5/15)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E9FD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6BAB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7A60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</w:tr>
      <w:tr w:rsidR="00F53F2C" w14:paraId="30496772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5F21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Устни доклади на научни конференции без публикация (10)</w:t>
            </w:r>
          </w:p>
          <w:p w14:paraId="1E054CBB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Постерни доклади на научни конференции без публикация (5)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704F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606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A011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</w:tr>
      <w:tr w:rsidR="00F53F2C" w14:paraId="479554E1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4DE5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Доклади на докторантски семинар, научен семинар на звеното или друг научен доклад без публикация (вкл. при атестация) (2.5)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F69F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26F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2,5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156A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2.5</w:t>
            </w:r>
          </w:p>
        </w:tc>
      </w:tr>
      <w:tr w:rsidR="00F53F2C" w14:paraId="698B33F8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1F9E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t xml:space="preserve">консултант и рецензент на дипломни работи; квестор </w:t>
            </w:r>
            <w:r>
              <w:rPr>
                <w:rFonts w:cs="Calibri"/>
              </w:rPr>
              <w:t>(2.5/год.)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F1D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2F6E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42A9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45509D04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A490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Предварително обсъждане на дисертационния труд (20/последна год.)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D845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C22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CF9D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  <w:tr w:rsidR="00F53F2C" w14:paraId="18894978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0A47A45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32"/>
                <w:szCs w:val="32"/>
              </w:rPr>
              <w:t>Педагогическа дейност</w:t>
            </w:r>
            <w:r>
              <w:rPr>
                <w:rFonts w:cs="Calibri"/>
              </w:rPr>
              <w:t xml:space="preserve"> (Максимум 10 ECTS кредити)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0F37E6A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1-ва год.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84557B7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2-ра год.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742CB98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3-та год.</w:t>
            </w:r>
          </w:p>
        </w:tc>
      </w:tr>
      <w:tr w:rsidR="00F53F2C" w14:paraId="4886AEEA" w14:textId="77777777"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4813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Подготовка и водене на семинарни занятия до 45 ч. на година без заплащане (5/год.)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E5AF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29D1" w14:textId="77777777" w:rsidR="00F53F2C" w:rsidRDefault="0000000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F617" w14:textId="77777777" w:rsidR="00F53F2C" w:rsidRDefault="00000000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5</w:t>
            </w:r>
          </w:p>
        </w:tc>
      </w:tr>
      <w:tr w:rsidR="00F53F2C" w14:paraId="182AB467" w14:textId="77777777">
        <w:trPr>
          <w:trHeight w:val="330"/>
        </w:trPr>
        <w:tc>
          <w:tcPr>
            <w:tcW w:w="10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F129B0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Общо мин. 180 кр.: </w:t>
            </w:r>
            <w:r>
              <w:rPr>
                <w:rFonts w:cs="Calibri"/>
                <w:b/>
                <w:bCs/>
              </w:rPr>
              <w:t>237.5 кр.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BD9273E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82.5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C35B59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67.5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945FC4" w14:textId="77777777" w:rsidR="00F53F2C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87.5</w:t>
            </w:r>
          </w:p>
        </w:tc>
      </w:tr>
    </w:tbl>
    <w:p w14:paraId="395790DC" w14:textId="77777777" w:rsidR="00F53F2C" w:rsidRDefault="00000000">
      <w:pPr>
        <w:ind w:firstLine="360"/>
        <w:rPr>
          <w:rFonts w:cs="Calibri"/>
        </w:rPr>
      </w:pPr>
      <w:r>
        <w:rPr>
          <w:rFonts w:cs="Calibri"/>
        </w:rPr>
        <w:t>Курсове трябва да са предварително одобрени от Факултетния съвет за провеждане с докторанти. Лекторите са хабилитирани лица.</w:t>
      </w:r>
    </w:p>
    <w:p w14:paraId="6F5D1FA9" w14:textId="77777777" w:rsidR="00F53F2C" w:rsidRDefault="00000000">
      <w:pPr>
        <w:spacing w:after="0"/>
        <w:ind w:left="360"/>
        <w:rPr>
          <w:rFonts w:cs="Calibri"/>
        </w:rPr>
      </w:pPr>
      <w:r>
        <w:rPr>
          <w:rFonts w:cs="Calibri"/>
        </w:rPr>
        <w:lastRenderedPageBreak/>
        <w:t>Всяка планирана дейност се конкретизира в първата колона на таблицата. Втората, третата и т.н. колони съдържат кредити за конкретната дейност и година.</w:t>
      </w:r>
    </w:p>
    <w:p w14:paraId="62948B22" w14:textId="77777777" w:rsidR="00F53F2C" w:rsidRDefault="00000000">
      <w:pPr>
        <w:ind w:left="360"/>
        <w:rPr>
          <w:rFonts w:cs="Calibri"/>
        </w:rPr>
      </w:pPr>
      <w:r>
        <w:rPr>
          <w:rFonts w:cs="Calibri"/>
        </w:rPr>
        <w:t>При удължение на срока на докторантурата се прибавя колона за 4-тата година, в която се предвиждат кредити за неизпълнени дейности през 1-вата, 2-рата и 3-тата година за осигуряване на мин. 180 кредити.</w:t>
      </w:r>
    </w:p>
    <w:p w14:paraId="77AA7130" w14:textId="77777777" w:rsidR="00F53F2C" w:rsidRDefault="00000000">
      <w:pPr>
        <w:rPr>
          <w:rFonts w:cs="Calibri"/>
        </w:rPr>
      </w:pPr>
      <w:r>
        <w:rPr>
          <w:rFonts w:cs="Calibri"/>
          <w:b/>
        </w:rPr>
        <w:t>Докторантът се отчислява с право или без право на защита</w:t>
      </w:r>
      <w:r>
        <w:rPr>
          <w:rFonts w:cs="Calibri"/>
        </w:rPr>
        <w:t xml:space="preserve"> по предложение на Катедрения съвет и решение на Факултетния съвет. </w:t>
      </w:r>
    </w:p>
    <w:p w14:paraId="60C53679" w14:textId="77777777" w:rsidR="00F53F2C" w:rsidRDefault="00000000">
      <w:pPr>
        <w:rPr>
          <w:rFonts w:cs="Calibri"/>
        </w:rPr>
      </w:pPr>
      <w:r>
        <w:rPr>
          <w:rFonts w:cs="Calibri"/>
          <w:b/>
        </w:rPr>
        <w:t>Докторантът се допуска до предварително обсъждане</w:t>
      </w:r>
      <w:r>
        <w:rPr>
          <w:rFonts w:cs="Calibri"/>
        </w:rPr>
        <w:t xml:space="preserve"> на дисертационния труд при:</w:t>
      </w:r>
    </w:p>
    <w:p w14:paraId="08C79980" w14:textId="77777777" w:rsidR="00F53F2C" w:rsidRDefault="00000000">
      <w:pPr>
        <w:ind w:left="360"/>
        <w:rPr>
          <w:rFonts w:cs="Calibri"/>
        </w:rPr>
      </w:pPr>
      <w:r>
        <w:rPr>
          <w:rFonts w:cs="Calibri"/>
          <w:b/>
        </w:rPr>
        <w:t>-</w:t>
      </w:r>
      <w:r>
        <w:rPr>
          <w:rFonts w:cs="Calibri"/>
        </w:rPr>
        <w:t xml:space="preserve">натрупване на </w:t>
      </w:r>
      <w:r>
        <w:rPr>
          <w:rFonts w:cs="Calibri"/>
          <w:b/>
        </w:rPr>
        <w:t xml:space="preserve">поне 180 </w:t>
      </w:r>
      <w:r>
        <w:rPr>
          <w:rFonts w:cs="Calibri"/>
          <w:b/>
          <w:lang w:val="en-US"/>
        </w:rPr>
        <w:t>ECTS</w:t>
      </w:r>
      <w:r>
        <w:rPr>
          <w:rFonts w:cs="Calibri"/>
          <w:b/>
        </w:rPr>
        <w:t xml:space="preserve"> кредити</w:t>
      </w:r>
      <w:r>
        <w:rPr>
          <w:rFonts w:cs="Calibri"/>
        </w:rPr>
        <w:t xml:space="preserve"> и</w:t>
      </w:r>
    </w:p>
    <w:p w14:paraId="6C58794C" w14:textId="77777777" w:rsidR="00F53F2C" w:rsidRDefault="00000000">
      <w:pPr>
        <w:ind w:left="360"/>
        <w:rPr>
          <w:rFonts w:cs="Calibri"/>
        </w:rPr>
      </w:pPr>
      <w:r>
        <w:rPr>
          <w:rFonts w:cs="Calibri"/>
          <w:b/>
        </w:rPr>
        <w:t>-</w:t>
      </w:r>
      <w:r>
        <w:rPr>
          <w:rFonts w:cs="Calibri"/>
        </w:rPr>
        <w:t xml:space="preserve">наличие на </w:t>
      </w:r>
      <w:r>
        <w:rPr>
          <w:rFonts w:cs="Calibri"/>
          <w:b/>
        </w:rPr>
        <w:t>минимален публикационен принос</w:t>
      </w:r>
      <w:r>
        <w:rPr>
          <w:rFonts w:cs="Calibri"/>
        </w:rPr>
        <w:t xml:space="preserve"> от три публикации, от които поне две в реномирани издания, в поне една от които докторантът да има водещ принос (съгласно Препоръчителните изисквания на ФзФ).</w:t>
      </w:r>
    </w:p>
    <w:p w14:paraId="1932427C" w14:textId="77777777" w:rsidR="00F53F2C" w:rsidRDefault="00F53F2C">
      <w:pPr>
        <w:ind w:left="360"/>
        <w:rPr>
          <w:rFonts w:cs="Calibri"/>
        </w:rPr>
      </w:pPr>
    </w:p>
    <w:tbl>
      <w:tblPr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F53F2C" w14:paraId="7035496F" w14:textId="77777777">
        <w:trPr>
          <w:cantSplit/>
        </w:trPr>
        <w:tc>
          <w:tcPr>
            <w:tcW w:w="1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2D5BD9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Научен ръководител: проф. Дфзн. Георги Райновски</w:t>
            </w:r>
          </w:p>
          <w:p w14:paraId="3F2974A4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346C8521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423C1CC1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Дата: хх.хх.хххх</w:t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  <w:t xml:space="preserve">/……………………………………./ </w:t>
            </w:r>
          </w:p>
          <w:p w14:paraId="1727E2D2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6E269731" w14:textId="77777777">
        <w:trPr>
          <w:cantSplit/>
        </w:trPr>
        <w:tc>
          <w:tcPr>
            <w:tcW w:w="1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4F1B8A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Докторант: Иван Тодоров Анастасов</w:t>
            </w:r>
          </w:p>
          <w:p w14:paraId="40E04C7B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77E2F23B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5873C2AF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Дата: хх.хх.хххх</w:t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  <w:t>/……………………………………/</w:t>
            </w:r>
          </w:p>
          <w:p w14:paraId="6C009A26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9832883" w14:textId="77777777" w:rsidR="00F53F2C" w:rsidRDefault="00F53F2C">
      <w:pPr>
        <w:ind w:left="360"/>
        <w:rPr>
          <w:rFonts w:cs="Calibri"/>
        </w:rPr>
      </w:pPr>
    </w:p>
    <w:tbl>
      <w:tblPr>
        <w:tblW w:w="1445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4452"/>
      </w:tblGrid>
      <w:tr w:rsidR="00F53F2C" w14:paraId="59ECE20E" w14:textId="77777777">
        <w:trPr>
          <w:cantSplit/>
        </w:trPr>
        <w:tc>
          <w:tcPr>
            <w:tcW w:w="1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B61138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3EBF4CD6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Индивидуалният план е приет от Катедрения съвет с протокол №   .............  /  ...............</w:t>
            </w:r>
          </w:p>
          <w:p w14:paraId="4BF3901F" w14:textId="77777777" w:rsidR="00F53F2C" w:rsidRDefault="00F53F2C">
            <w:pPr>
              <w:spacing w:after="0" w:line="240" w:lineRule="auto"/>
              <w:rPr>
                <w:rFonts w:cs="Calibri"/>
              </w:rPr>
            </w:pPr>
          </w:p>
        </w:tc>
      </w:tr>
      <w:tr w:rsidR="00F53F2C" w14:paraId="56D4E944" w14:textId="77777777">
        <w:trPr>
          <w:cantSplit/>
        </w:trPr>
        <w:tc>
          <w:tcPr>
            <w:tcW w:w="1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A92965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Ръководител катедра: доц. Д-р Мариян Величков Богомилов</w:t>
            </w:r>
          </w:p>
          <w:p w14:paraId="47A600A0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4672DA8F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  <w:p w14:paraId="3F377106" w14:textId="77777777" w:rsidR="00F53F2C" w:rsidRDefault="00000000">
            <w:pPr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>Дата: хх.хх.хххх</w:t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</w:r>
            <w:r>
              <w:rPr>
                <w:rFonts w:cs="Calibri"/>
              </w:rPr>
              <w:tab/>
              <w:t>/…………………………………../</w:t>
            </w:r>
          </w:p>
          <w:p w14:paraId="4CF7BB2F" w14:textId="77777777" w:rsidR="00F53F2C" w:rsidRDefault="00F53F2C">
            <w:pPr>
              <w:spacing w:after="0" w:line="240" w:lineRule="auto"/>
              <w:ind w:left="360"/>
              <w:rPr>
                <w:rFonts w:cs="Calibri"/>
              </w:rPr>
            </w:pPr>
          </w:p>
        </w:tc>
      </w:tr>
    </w:tbl>
    <w:p w14:paraId="4105C4D2" w14:textId="77777777" w:rsidR="00F53F2C" w:rsidRDefault="00F53F2C"/>
    <w:sectPr w:rsidR="00F53F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432" w:footer="14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59A5" w14:textId="77777777" w:rsidR="004F44E7" w:rsidRDefault="004F44E7">
      <w:pPr>
        <w:spacing w:after="0" w:line="240" w:lineRule="auto"/>
      </w:pPr>
      <w:r>
        <w:separator/>
      </w:r>
    </w:p>
  </w:endnote>
  <w:endnote w:type="continuationSeparator" w:id="0">
    <w:p w14:paraId="75F8CCB9" w14:textId="77777777" w:rsidR="004F44E7" w:rsidRDefault="004F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Arabic U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17F2" w14:textId="77777777" w:rsidR="00F53F2C" w:rsidRDefault="00F53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B83F" w14:textId="77777777" w:rsidR="00F53F2C" w:rsidRDefault="00000000">
    <w:pPr>
      <w:spacing w:after="120" w:line="240" w:lineRule="auto"/>
      <w:rPr>
        <w:lang w:val="en-US"/>
      </w:rPr>
    </w:pPr>
    <w:r>
      <w:rPr>
        <w:noProof/>
      </w:rPr>
      <mc:AlternateContent>
        <mc:Choice Requires="wps">
          <w:drawing>
            <wp:inline distT="0" distB="0" distL="0" distR="0" wp14:anchorId="2E66C441" wp14:editId="3783B679">
              <wp:extent cx="9777730" cy="19050"/>
              <wp:effectExtent l="0" t="0" r="0" b="76200"/>
              <wp:docPr id="7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76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Shape2" path="m0,0l-2147483645,0l-2147483645,-2147483646l0,-2147483646xe" fillcolor="#a0a0a0" stroked="f" o:allowincell="f" style="position:absolute;margin-left:0pt;margin-top:-7.55pt;width:769.85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tbl>
    <w:tblPr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5690"/>
      <w:gridCol w:w="9708"/>
    </w:tblGrid>
    <w:tr w:rsidR="00F53F2C" w14:paraId="0CA33788" w14:textId="77777777">
      <w:trPr>
        <w:jc w:val="center"/>
      </w:trPr>
      <w:tc>
        <w:tcPr>
          <w:tcW w:w="5690" w:type="dxa"/>
          <w:vAlign w:val="center"/>
        </w:tcPr>
        <w:p w14:paraId="69AAFD8F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52FC1706" wp14:editId="2C0C1D91">
                <wp:extent cx="2238375" cy="499745"/>
                <wp:effectExtent l="0" t="0" r="0" b="0"/>
                <wp:docPr id="8" name="Picture 253991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2539918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7" w:type="dxa"/>
          <w:vAlign w:val="center"/>
        </w:tcPr>
        <w:p w14:paraId="5FCE4B63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  <w:t>Документът е създаден с подкрепата на Програма Образование 2021-2027</w:t>
          </w:r>
        </w:p>
        <w:p w14:paraId="082EF926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  <w:t>Проект № BG05SFPR001-3.004-0007-С01, „Докторантска академия:</w:t>
          </w:r>
        </w:p>
        <w:p w14:paraId="0D18D4AA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  <w:t>Нови знания и технологии за иновации и устойчиво развитие (ДокА)“</w:t>
          </w:r>
        </w:p>
      </w:tc>
    </w:tr>
  </w:tbl>
  <w:p w14:paraId="6C96119A" w14:textId="77777777" w:rsidR="00F53F2C" w:rsidRDefault="00F53F2C">
    <w:pPr>
      <w:pStyle w:val="Footer"/>
      <w:rPr>
        <w:rFonts w:ascii="Times New Roman" w:hAnsi="Times New Roman" w:cs="Times New Roman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D70F" w14:textId="77777777" w:rsidR="00F53F2C" w:rsidRDefault="00000000">
    <w:pPr>
      <w:spacing w:after="120" w:line="240" w:lineRule="auto"/>
      <w:rPr>
        <w:lang w:val="en-US"/>
      </w:rPr>
    </w:pPr>
    <w:r>
      <w:rPr>
        <w:noProof/>
      </w:rPr>
      <mc:AlternateContent>
        <mc:Choice Requires="wps">
          <w:drawing>
            <wp:inline distT="0" distB="0" distL="0" distR="0" wp14:anchorId="7AD9E733" wp14:editId="14877FB3">
              <wp:extent cx="9777730" cy="19050"/>
              <wp:effectExtent l="0" t="0" r="0" b="76200"/>
              <wp:docPr id="9" name="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76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Shape2" path="m0,0l-2147483645,0l-2147483645,-2147483646l0,-2147483646xe" fillcolor="#a0a0a0" stroked="f" o:allowincell="f" style="position:absolute;margin-left:0pt;margin-top:-7.55pt;width:769.85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  <w:tbl>
    <w:tblPr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5690"/>
      <w:gridCol w:w="9708"/>
    </w:tblGrid>
    <w:tr w:rsidR="00F53F2C" w14:paraId="187C13DE" w14:textId="77777777">
      <w:trPr>
        <w:jc w:val="center"/>
      </w:trPr>
      <w:tc>
        <w:tcPr>
          <w:tcW w:w="5690" w:type="dxa"/>
          <w:vAlign w:val="center"/>
        </w:tcPr>
        <w:p w14:paraId="3AD751E3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2D3AA65C" wp14:editId="3E0CD0F8">
                <wp:extent cx="2238375" cy="499745"/>
                <wp:effectExtent l="0" t="0" r="0" b="0"/>
                <wp:docPr id="10" name="Picture 253991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2539918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07" w:type="dxa"/>
          <w:vAlign w:val="center"/>
        </w:tcPr>
        <w:p w14:paraId="716D3978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  <w:t>Документът е създаден с подкрепата на Програма Образование 2021-2027</w:t>
          </w:r>
        </w:p>
        <w:p w14:paraId="06429FCB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  <w:t>Проект № BG05SFPR001-3.004-0007-С01, „Докторантска академия:</w:t>
          </w:r>
        </w:p>
        <w:p w14:paraId="44F8D123" w14:textId="77777777" w:rsidR="00F53F2C" w:rsidRDefault="00000000">
          <w:pPr>
            <w:pStyle w:val="Footer"/>
            <w:jc w:val="center"/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</w:pPr>
          <w:r>
            <w:rPr>
              <w:rFonts w:ascii="Times New Roman" w:hAnsi="Times New Roman" w:cs="Times New Roman"/>
              <w:color w:val="404040" w:themeColor="dark1" w:themeTint="BF"/>
              <w:sz w:val="20"/>
              <w:szCs w:val="20"/>
            </w:rPr>
            <w:t>Нови знания и технологии за иновации и устойчиво развитие (ДокА)“</w:t>
          </w:r>
        </w:p>
      </w:tc>
    </w:tr>
  </w:tbl>
  <w:p w14:paraId="6B12F18E" w14:textId="77777777" w:rsidR="00F53F2C" w:rsidRDefault="00F53F2C">
    <w:pPr>
      <w:pStyle w:val="Foo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55D0" w14:textId="77777777" w:rsidR="004F44E7" w:rsidRDefault="004F44E7">
      <w:pPr>
        <w:spacing w:after="0" w:line="240" w:lineRule="auto"/>
      </w:pPr>
      <w:r>
        <w:separator/>
      </w:r>
    </w:p>
  </w:footnote>
  <w:footnote w:type="continuationSeparator" w:id="0">
    <w:p w14:paraId="61E2C9DC" w14:textId="77777777" w:rsidR="004F44E7" w:rsidRDefault="004F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F999" w14:textId="77777777" w:rsidR="00F53F2C" w:rsidRDefault="00F53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9" w:type="dxa"/>
      <w:tblLayout w:type="fixed"/>
      <w:tblLook w:val="04A0" w:firstRow="1" w:lastRow="0" w:firstColumn="1" w:lastColumn="0" w:noHBand="0" w:noVBand="1"/>
    </w:tblPr>
    <w:tblGrid>
      <w:gridCol w:w="5371"/>
      <w:gridCol w:w="5228"/>
    </w:tblGrid>
    <w:tr w:rsidR="00F53F2C" w14:paraId="455287ED" w14:textId="77777777">
      <w:tc>
        <w:tcPr>
          <w:tcW w:w="5370" w:type="dxa"/>
          <w:vAlign w:val="center"/>
        </w:tcPr>
        <w:p w14:paraId="61207D04" w14:textId="77777777" w:rsidR="00F53F2C" w:rsidRDefault="000000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E91A91B" wp14:editId="75114C98">
                <wp:extent cx="3273425" cy="685800"/>
                <wp:effectExtent l="0" t="0" r="0" b="0"/>
                <wp:docPr id="1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34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14:paraId="3668F16C" w14:textId="77777777" w:rsidR="00F53F2C" w:rsidRDefault="00000000">
          <w:pPr>
            <w:pStyle w:val="Header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33B4509D" wp14:editId="2785785E">
                <wp:extent cx="2221865" cy="685800"/>
                <wp:effectExtent l="0" t="0" r="0" b="0"/>
                <wp:docPr id="2" name="Picture 2" descr="A white rectangular sign with a red green and blue triangl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white rectangular sign with a red green and blue triangl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86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3029672" w14:textId="77777777" w:rsidR="00F53F2C" w:rsidRDefault="00F53F2C">
          <w:pPr>
            <w:pStyle w:val="Header"/>
            <w:jc w:val="center"/>
            <w:rPr>
              <w:lang w:val="en-US"/>
            </w:rPr>
          </w:pPr>
        </w:p>
      </w:tc>
    </w:tr>
  </w:tbl>
  <w:p w14:paraId="0A357A53" w14:textId="77777777" w:rsidR="00F53F2C" w:rsidRDefault="00000000">
    <w:pPr>
      <w:pStyle w:val="Header"/>
      <w:spacing w:before="60" w:after="120"/>
    </w:pPr>
    <w:r>
      <w:rPr>
        <w:noProof/>
      </w:rPr>
      <mc:AlternateContent>
        <mc:Choice Requires="wps">
          <w:drawing>
            <wp:inline distT="0" distB="0" distL="0" distR="0" wp14:anchorId="4667861D" wp14:editId="0C90E9D2">
              <wp:extent cx="635" cy="19050"/>
              <wp:effectExtent l="0" t="0" r="0" b="76200"/>
              <wp:docPr id="3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Shape1" path="m0,0l-2147483645,0l-2147483645,-2147483646l0,-2147483646xe" fillcolor="#a0a0a0" stroked="f" o:allowincell="f" style="position:absolute;margin-left:0pt;margin-top:-7.55pt;width:0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9" w:type="dxa"/>
      <w:tblLayout w:type="fixed"/>
      <w:tblLook w:val="04A0" w:firstRow="1" w:lastRow="0" w:firstColumn="1" w:lastColumn="0" w:noHBand="0" w:noVBand="1"/>
    </w:tblPr>
    <w:tblGrid>
      <w:gridCol w:w="5371"/>
      <w:gridCol w:w="5228"/>
    </w:tblGrid>
    <w:tr w:rsidR="00F53F2C" w14:paraId="4A0AF448" w14:textId="77777777">
      <w:tc>
        <w:tcPr>
          <w:tcW w:w="5370" w:type="dxa"/>
          <w:vAlign w:val="center"/>
        </w:tcPr>
        <w:p w14:paraId="0D5262E2" w14:textId="77777777" w:rsidR="00F53F2C" w:rsidRDefault="0000000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7D71C17" wp14:editId="425D8515">
                <wp:extent cx="3273425" cy="685800"/>
                <wp:effectExtent l="0" t="0" r="0" b="0"/>
                <wp:docPr id="4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34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center"/>
        </w:tcPr>
        <w:p w14:paraId="2CA82F8D" w14:textId="77777777" w:rsidR="00F53F2C" w:rsidRDefault="00000000">
          <w:pPr>
            <w:pStyle w:val="Header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18C75198" wp14:editId="3191FB54">
                <wp:extent cx="2221865" cy="685800"/>
                <wp:effectExtent l="0" t="0" r="0" b="0"/>
                <wp:docPr id="5" name="Picture 2" descr="A white rectangular sign with a red green and blue triangl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A white rectangular sign with a red green and blue triangl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186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34F795" w14:textId="77777777" w:rsidR="00F53F2C" w:rsidRDefault="00F53F2C">
          <w:pPr>
            <w:pStyle w:val="Header"/>
            <w:jc w:val="center"/>
            <w:rPr>
              <w:lang w:val="en-US"/>
            </w:rPr>
          </w:pPr>
        </w:p>
      </w:tc>
    </w:tr>
  </w:tbl>
  <w:p w14:paraId="214A503D" w14:textId="77777777" w:rsidR="00F53F2C" w:rsidRDefault="00000000">
    <w:pPr>
      <w:pStyle w:val="Header"/>
      <w:spacing w:before="60" w:after="120"/>
    </w:pPr>
    <w:r>
      <w:rPr>
        <w:noProof/>
      </w:rPr>
      <mc:AlternateContent>
        <mc:Choice Requires="wps">
          <w:drawing>
            <wp:inline distT="0" distB="0" distL="0" distR="0" wp14:anchorId="48638774" wp14:editId="2D5040FD">
              <wp:extent cx="635" cy="19050"/>
              <wp:effectExtent l="0" t="0" r="0" b="76200"/>
              <wp:docPr id="6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Shape1" path="m0,0l-2147483645,0l-2147483645,-2147483646l0,-2147483646xe" fillcolor="#a0a0a0" stroked="f" o:allowincell="f" style="position:absolute;margin-left:0pt;margin-top:-7.55pt;width:0pt;height:1.45pt;mso-wrap-style:none;v-text-anchor:middle;mso-position-vertical:top">
              <v:fill o:detectmouseclick="t" type="solid" color2="#5f5f5f"/>
              <v:stroke color="#3465a4" joinstyle="round" endcap="flat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2C"/>
    <w:rsid w:val="00166D1A"/>
    <w:rsid w:val="00320326"/>
    <w:rsid w:val="004F44E7"/>
    <w:rsid w:val="00F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D2A9B"/>
  <w15:docId w15:val="{4D71DE85-9572-43C4-A8D4-793D44BF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Noto Sans Arabic U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qFormat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lang w:val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Татяна Николаева Младенова</cp:lastModifiedBy>
  <cp:revision>2</cp:revision>
  <dcterms:created xsi:type="dcterms:W3CDTF">2026-05-13T11:07:00Z</dcterms:created>
  <dcterms:modified xsi:type="dcterms:W3CDTF">2026-05-13T11:07:00Z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2025-01-27T08:23:00Z</dcterms:created>
  <dc:creator>RTPF</dc:creator>
  <dc:description/>
  <dc:language>en-US</dc:language>
  <cp:lastModifiedBy/>
  <cp:lastPrinted>2025-01-28T11:44:00Z</cp:lastPrinted>
  <dcterms:modified xsi:type="dcterms:W3CDTF">2026-05-13T13:54:00Z</dcterms:modified>
  <cp:revision>40</cp:revision>
  <dc:subject/>
  <dc:title/>
</cp:coreProperties>
</file>