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B299" w14:textId="77777777" w:rsidR="00163A1A" w:rsidRPr="00FD3FF2" w:rsidRDefault="00004B6A" w:rsidP="00004B6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04B6A">
        <w:rPr>
          <w:rFonts w:ascii="Times New Roman" w:hAnsi="Times New Roman"/>
          <w:b/>
          <w:sz w:val="28"/>
          <w:szCs w:val="28"/>
        </w:rPr>
        <w:t>РЕЦЕНЗИЯ</w:t>
      </w:r>
    </w:p>
    <w:p w14:paraId="1BAC83C8" w14:textId="77777777" w:rsidR="00004B6A" w:rsidRDefault="00004B6A" w:rsidP="00004B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</w:p>
    <w:p w14:paraId="44484E39" w14:textId="0CBA0595" w:rsidR="00004B6A" w:rsidRDefault="00004B6A" w:rsidP="00004B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дипломна работа на тема </w:t>
      </w:r>
      <w:r>
        <w:rPr>
          <w:rFonts w:ascii="Times New Roman" w:hAnsi="Times New Roman"/>
          <w:b/>
          <w:sz w:val="24"/>
          <w:szCs w:val="24"/>
        </w:rPr>
        <w:t>„</w:t>
      </w:r>
      <w:r w:rsidR="001051E5">
        <w:rPr>
          <w:rFonts w:ascii="Times New Roman" w:hAnsi="Times New Roman"/>
          <w:b/>
          <w:sz w:val="24"/>
          <w:szCs w:val="24"/>
        </w:rPr>
        <w:t>Мултимодален пространствено-времеви анализ на елетроенцефалографски микросъстояния в състояние на покой</w:t>
      </w:r>
      <w:r>
        <w:rPr>
          <w:rFonts w:ascii="Times New Roman" w:hAnsi="Times New Roman"/>
          <w:b/>
          <w:sz w:val="24"/>
          <w:szCs w:val="24"/>
        </w:rPr>
        <w:t>“</w:t>
      </w:r>
    </w:p>
    <w:p w14:paraId="24EDADE3" w14:textId="5024FBB7" w:rsidR="00004B6A" w:rsidRDefault="00004B6A" w:rsidP="00004B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придобиване на образователна-квалификационна степен </w:t>
      </w:r>
      <w:r>
        <w:rPr>
          <w:rFonts w:ascii="Times New Roman" w:hAnsi="Times New Roman"/>
          <w:b/>
          <w:sz w:val="24"/>
          <w:szCs w:val="24"/>
        </w:rPr>
        <w:t>„</w:t>
      </w:r>
      <w:r w:rsidR="001051E5">
        <w:rPr>
          <w:rFonts w:ascii="Times New Roman" w:hAnsi="Times New Roman"/>
          <w:b/>
          <w:sz w:val="24"/>
          <w:szCs w:val="24"/>
        </w:rPr>
        <w:t>бакалавър</w:t>
      </w:r>
      <w:r>
        <w:rPr>
          <w:rFonts w:ascii="Times New Roman" w:hAnsi="Times New Roman"/>
          <w:b/>
          <w:sz w:val="24"/>
          <w:szCs w:val="24"/>
        </w:rPr>
        <w:t>“</w:t>
      </w:r>
    </w:p>
    <w:p w14:paraId="4D349463" w14:textId="76859126" w:rsidR="00004B6A" w:rsidRDefault="00004B6A" w:rsidP="00004B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Автор: </w:t>
      </w:r>
      <w:r w:rsidR="001051E5">
        <w:rPr>
          <w:rFonts w:ascii="Times New Roman" w:hAnsi="Times New Roman"/>
          <w:b/>
          <w:sz w:val="24"/>
          <w:szCs w:val="24"/>
        </w:rPr>
        <w:t>Джоана Дахабре</w:t>
      </w:r>
    </w:p>
    <w:p w14:paraId="752D7945" w14:textId="55E46014" w:rsidR="00004B6A" w:rsidRDefault="00004B6A" w:rsidP="00004B6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Рецензент: мед. физик-експерт д-р Емил</w:t>
      </w:r>
      <w:r w:rsidR="00905B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Георгиев</w:t>
      </w:r>
    </w:p>
    <w:p w14:paraId="0C2423C6" w14:textId="77777777" w:rsidR="00F27372" w:rsidRDefault="00F27372" w:rsidP="00004B6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Клиника образна диагностика</w:t>
      </w:r>
    </w:p>
    <w:p w14:paraId="6C924E11" w14:textId="7BA53661" w:rsidR="00004B6A" w:rsidRPr="00004B6A" w:rsidRDefault="00004B6A" w:rsidP="00004B6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„Аджибадем Сити Клиник УМБАЛ Токуда“ ЕАД</w:t>
      </w:r>
    </w:p>
    <w:p w14:paraId="43C9C1B6" w14:textId="77777777" w:rsidR="00004B6A" w:rsidRDefault="00004B6A" w:rsidP="00004B6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192D5F" w14:textId="77777777" w:rsidR="00004B6A" w:rsidRDefault="00004B6A" w:rsidP="00124AB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Рецензията е изготвена на базата на предоставената ми дипломна работа.</w:t>
      </w:r>
    </w:p>
    <w:p w14:paraId="0038AA37" w14:textId="0E9D1C3D" w:rsidR="00EC7A53" w:rsidRDefault="00124ABE" w:rsidP="00FD3F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Дипломната работа е написана на </w:t>
      </w:r>
      <w:r w:rsidR="00FD3FF2">
        <w:rPr>
          <w:rFonts w:ascii="Times New Roman" w:hAnsi="Times New Roman"/>
          <w:sz w:val="24"/>
          <w:szCs w:val="24"/>
          <w:lang w:val="en-US"/>
        </w:rPr>
        <w:t>35</w:t>
      </w:r>
      <w:r>
        <w:rPr>
          <w:rFonts w:ascii="Times New Roman" w:hAnsi="Times New Roman"/>
          <w:sz w:val="24"/>
          <w:szCs w:val="24"/>
        </w:rPr>
        <w:t xml:space="preserve"> страници основна част и общо </w:t>
      </w:r>
      <w:r w:rsidR="00FD3FF2">
        <w:rPr>
          <w:rFonts w:ascii="Times New Roman" w:hAnsi="Times New Roman"/>
          <w:sz w:val="24"/>
          <w:szCs w:val="24"/>
          <w:lang w:val="en-US"/>
        </w:rPr>
        <w:t>38</w:t>
      </w:r>
      <w:r>
        <w:rPr>
          <w:rFonts w:ascii="Times New Roman" w:hAnsi="Times New Roman"/>
          <w:sz w:val="24"/>
          <w:szCs w:val="24"/>
        </w:rPr>
        <w:t xml:space="preserve"> страници, в които са </w:t>
      </w:r>
      <w:r w:rsidR="00EC7A53">
        <w:rPr>
          <w:rFonts w:ascii="Times New Roman" w:hAnsi="Times New Roman"/>
          <w:sz w:val="24"/>
          <w:szCs w:val="24"/>
        </w:rPr>
        <w:t>„</w:t>
      </w:r>
      <w:r w:rsidR="00FD3FF2">
        <w:rPr>
          <w:rFonts w:ascii="Times New Roman" w:hAnsi="Times New Roman"/>
          <w:sz w:val="24"/>
          <w:szCs w:val="24"/>
        </w:rPr>
        <w:t>Заключение</w:t>
      </w:r>
      <w:r w:rsidR="00EC7A53">
        <w:rPr>
          <w:rFonts w:ascii="Times New Roman" w:hAnsi="Times New Roman"/>
          <w:sz w:val="24"/>
          <w:szCs w:val="24"/>
        </w:rPr>
        <w:t>“ и „</w:t>
      </w:r>
      <w:r w:rsidR="00B671C0">
        <w:rPr>
          <w:rFonts w:ascii="Times New Roman" w:hAnsi="Times New Roman"/>
          <w:sz w:val="24"/>
          <w:szCs w:val="24"/>
        </w:rPr>
        <w:t>Библиография</w:t>
      </w:r>
      <w:r w:rsidR="00EC7A53">
        <w:rPr>
          <w:rFonts w:ascii="Times New Roman" w:hAnsi="Times New Roman"/>
          <w:sz w:val="24"/>
          <w:szCs w:val="24"/>
        </w:rPr>
        <w:t>“.</w:t>
      </w:r>
      <w:r w:rsidR="00FD3FF2">
        <w:rPr>
          <w:rFonts w:ascii="Times New Roman" w:hAnsi="Times New Roman"/>
          <w:sz w:val="24"/>
          <w:szCs w:val="24"/>
        </w:rPr>
        <w:t xml:space="preserve"> Дипломната работа е добре конструирана в следните 7 раздела: Увод, Теоретична основа, Данни и предварителна обработка, Методология на анализа на ЕЕГ микросъстоянията и техните </w:t>
      </w:r>
      <w:r w:rsidR="00FD3FF2">
        <w:rPr>
          <w:rFonts w:ascii="Times New Roman" w:hAnsi="Times New Roman"/>
          <w:sz w:val="24"/>
          <w:szCs w:val="24"/>
          <w:lang w:val="en-US"/>
        </w:rPr>
        <w:t xml:space="preserve">BOLD </w:t>
      </w:r>
      <w:r w:rsidR="00FD3FF2">
        <w:rPr>
          <w:rFonts w:ascii="Times New Roman" w:hAnsi="Times New Roman"/>
          <w:sz w:val="24"/>
          <w:szCs w:val="24"/>
        </w:rPr>
        <w:t xml:space="preserve">корелати, Резултати, Дискусия и Заключение. </w:t>
      </w:r>
      <w:r w:rsidR="001B54D2">
        <w:rPr>
          <w:rFonts w:ascii="Times New Roman" w:hAnsi="Times New Roman"/>
          <w:sz w:val="24"/>
          <w:szCs w:val="24"/>
        </w:rPr>
        <w:t>Работата е</w:t>
      </w:r>
      <w:r w:rsidR="00FD3FF2">
        <w:rPr>
          <w:rFonts w:ascii="Times New Roman" w:hAnsi="Times New Roman"/>
          <w:sz w:val="24"/>
          <w:szCs w:val="24"/>
        </w:rPr>
        <w:t xml:space="preserve"> </w:t>
      </w:r>
      <w:r w:rsidR="001B54D2">
        <w:rPr>
          <w:rFonts w:ascii="Times New Roman" w:hAnsi="Times New Roman"/>
          <w:sz w:val="24"/>
          <w:szCs w:val="24"/>
        </w:rPr>
        <w:t xml:space="preserve">илюстрирана </w:t>
      </w:r>
      <w:r w:rsidR="00FD3FF2">
        <w:rPr>
          <w:rFonts w:ascii="Times New Roman" w:hAnsi="Times New Roman"/>
          <w:sz w:val="24"/>
          <w:szCs w:val="24"/>
        </w:rPr>
        <w:t xml:space="preserve">чрез </w:t>
      </w:r>
      <w:r w:rsidR="001D60DD">
        <w:rPr>
          <w:rFonts w:ascii="Times New Roman" w:hAnsi="Times New Roman"/>
          <w:sz w:val="24"/>
          <w:szCs w:val="24"/>
        </w:rPr>
        <w:t>1</w:t>
      </w:r>
      <w:r w:rsidR="00FD3FF2">
        <w:rPr>
          <w:rFonts w:ascii="Times New Roman" w:hAnsi="Times New Roman"/>
          <w:sz w:val="24"/>
          <w:szCs w:val="24"/>
        </w:rPr>
        <w:t>0</w:t>
      </w:r>
      <w:r w:rsidR="001B54D2">
        <w:rPr>
          <w:rFonts w:ascii="Times New Roman" w:hAnsi="Times New Roman"/>
          <w:sz w:val="24"/>
          <w:szCs w:val="24"/>
        </w:rPr>
        <w:t xml:space="preserve"> фигури</w:t>
      </w:r>
      <w:r w:rsidR="00FD3FF2">
        <w:rPr>
          <w:rFonts w:ascii="Times New Roman" w:hAnsi="Times New Roman"/>
          <w:sz w:val="24"/>
          <w:szCs w:val="24"/>
        </w:rPr>
        <w:t xml:space="preserve"> и 1 таблица</w:t>
      </w:r>
      <w:r w:rsidR="006F04AF">
        <w:rPr>
          <w:rFonts w:ascii="Times New Roman" w:hAnsi="Times New Roman"/>
          <w:sz w:val="24"/>
          <w:szCs w:val="24"/>
        </w:rPr>
        <w:t>.</w:t>
      </w:r>
    </w:p>
    <w:p w14:paraId="18E6A8F8" w14:textId="68953A08" w:rsidR="0081200D" w:rsidRPr="001873EF" w:rsidRDefault="0081200D" w:rsidP="00EC7A5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157DEF">
        <w:rPr>
          <w:rFonts w:ascii="Times New Roman" w:hAnsi="Times New Roman"/>
          <w:sz w:val="24"/>
          <w:szCs w:val="24"/>
        </w:rPr>
        <w:t xml:space="preserve">глава </w:t>
      </w:r>
      <w:r w:rsidR="00B557AD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„</w:t>
      </w:r>
      <w:r w:rsidR="001D60DD">
        <w:rPr>
          <w:rFonts w:ascii="Times New Roman" w:hAnsi="Times New Roman"/>
          <w:sz w:val="24"/>
          <w:szCs w:val="24"/>
        </w:rPr>
        <w:t>Увод</w:t>
      </w:r>
      <w:r>
        <w:rPr>
          <w:rFonts w:ascii="Times New Roman" w:hAnsi="Times New Roman"/>
          <w:sz w:val="24"/>
          <w:szCs w:val="24"/>
        </w:rPr>
        <w:t>“</w:t>
      </w:r>
      <w:r w:rsidR="001D60DD">
        <w:rPr>
          <w:rFonts w:ascii="Times New Roman" w:hAnsi="Times New Roman"/>
          <w:sz w:val="24"/>
          <w:szCs w:val="24"/>
        </w:rPr>
        <w:t xml:space="preserve"> </w:t>
      </w:r>
      <w:r w:rsidR="00157DEF">
        <w:rPr>
          <w:rFonts w:ascii="Times New Roman" w:hAnsi="Times New Roman"/>
          <w:sz w:val="24"/>
          <w:szCs w:val="24"/>
        </w:rPr>
        <w:t xml:space="preserve">авторът </w:t>
      </w:r>
      <w:r w:rsidR="001D60DD">
        <w:rPr>
          <w:rFonts w:ascii="Times New Roman" w:hAnsi="Times New Roman"/>
          <w:sz w:val="24"/>
          <w:szCs w:val="24"/>
        </w:rPr>
        <w:t>разг</w:t>
      </w:r>
      <w:r w:rsidR="00157DEF">
        <w:rPr>
          <w:rFonts w:ascii="Times New Roman" w:hAnsi="Times New Roman"/>
          <w:sz w:val="24"/>
          <w:szCs w:val="24"/>
        </w:rPr>
        <w:t xml:space="preserve">лежда актуалността </w:t>
      </w:r>
      <w:r w:rsidR="00C31982">
        <w:rPr>
          <w:rFonts w:ascii="Times New Roman" w:hAnsi="Times New Roman"/>
          <w:sz w:val="24"/>
          <w:szCs w:val="24"/>
        </w:rPr>
        <w:t xml:space="preserve">и значимостта </w:t>
      </w:r>
      <w:r w:rsidR="00157DEF">
        <w:rPr>
          <w:rFonts w:ascii="Times New Roman" w:hAnsi="Times New Roman"/>
          <w:sz w:val="24"/>
          <w:szCs w:val="24"/>
        </w:rPr>
        <w:t xml:space="preserve">на темата, а именно все по-големия интерес към изследването на функционалната организация на мозъка и по-специално на неврофизиологичните механизми при епилепсията. </w:t>
      </w:r>
      <w:r w:rsidR="00C31982">
        <w:rPr>
          <w:rFonts w:ascii="Times New Roman" w:hAnsi="Times New Roman"/>
          <w:sz w:val="24"/>
          <w:szCs w:val="24"/>
        </w:rPr>
        <w:t>Трябва да се отбележи, че е</w:t>
      </w:r>
      <w:r w:rsidR="00157DEF">
        <w:rPr>
          <w:rFonts w:ascii="Times New Roman" w:hAnsi="Times New Roman"/>
          <w:sz w:val="24"/>
          <w:szCs w:val="24"/>
        </w:rPr>
        <w:t>пилепсията е едно от най-честите хронични неврологични заболявания с медицинско, социално и икономическо значение</w:t>
      </w:r>
      <w:r w:rsidR="00C31982">
        <w:rPr>
          <w:rFonts w:ascii="Times New Roman" w:hAnsi="Times New Roman"/>
          <w:sz w:val="24"/>
          <w:szCs w:val="24"/>
        </w:rPr>
        <w:t xml:space="preserve">, което прави изследването в тази област изключително важно и перспективно. </w:t>
      </w:r>
      <w:r w:rsidR="0087395B">
        <w:rPr>
          <w:rFonts w:ascii="Times New Roman" w:hAnsi="Times New Roman"/>
          <w:sz w:val="24"/>
          <w:szCs w:val="24"/>
        </w:rPr>
        <w:t xml:space="preserve">Описана е основната цел на изследването – да се анализира връзката между мозъчните микросъстояния в състояния на покой и промяната на </w:t>
      </w:r>
      <w:r w:rsidR="0087395B">
        <w:rPr>
          <w:rFonts w:ascii="Times New Roman" w:hAnsi="Times New Roman"/>
          <w:sz w:val="24"/>
          <w:szCs w:val="24"/>
          <w:lang w:val="en-US"/>
        </w:rPr>
        <w:t xml:space="preserve">BOLD </w:t>
      </w:r>
      <w:r w:rsidR="0087395B">
        <w:rPr>
          <w:rFonts w:ascii="Times New Roman" w:hAnsi="Times New Roman"/>
          <w:sz w:val="24"/>
          <w:szCs w:val="24"/>
        </w:rPr>
        <w:t xml:space="preserve">сигнала, регистриран чрез комбинирано </w:t>
      </w:r>
      <w:r w:rsidR="00D16FA4">
        <w:rPr>
          <w:rFonts w:ascii="Times New Roman" w:hAnsi="Times New Roman"/>
          <w:sz w:val="24"/>
          <w:szCs w:val="24"/>
        </w:rPr>
        <w:t>ЕЕГ-фЯМР</w:t>
      </w:r>
      <w:r w:rsidR="0087395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7395B">
        <w:rPr>
          <w:rFonts w:ascii="Times New Roman" w:hAnsi="Times New Roman"/>
          <w:sz w:val="24"/>
          <w:szCs w:val="24"/>
        </w:rPr>
        <w:t xml:space="preserve">изследване. Поставени са задачи, работна хипотеза и очаквания.   </w:t>
      </w:r>
    </w:p>
    <w:p w14:paraId="63ECF348" w14:textId="64ABE9DF" w:rsidR="00085FDC" w:rsidRPr="00D16FA4" w:rsidRDefault="00BC10FB" w:rsidP="00EC7A5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FC44A7">
        <w:rPr>
          <w:rFonts w:ascii="Times New Roman" w:hAnsi="Times New Roman"/>
          <w:sz w:val="24"/>
          <w:szCs w:val="24"/>
        </w:rPr>
        <w:t xml:space="preserve">глава </w:t>
      </w:r>
      <w:r w:rsidR="00B557A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„</w:t>
      </w:r>
      <w:r w:rsidR="0087395B">
        <w:rPr>
          <w:rFonts w:ascii="Times New Roman" w:hAnsi="Times New Roman"/>
          <w:sz w:val="24"/>
          <w:szCs w:val="24"/>
        </w:rPr>
        <w:t>Теоретична основа</w:t>
      </w:r>
      <w:r>
        <w:rPr>
          <w:rFonts w:ascii="Times New Roman" w:hAnsi="Times New Roman"/>
          <w:sz w:val="24"/>
          <w:szCs w:val="24"/>
        </w:rPr>
        <w:t xml:space="preserve">“ авторът </w:t>
      </w:r>
      <w:r w:rsidR="001873EF">
        <w:rPr>
          <w:rFonts w:ascii="Times New Roman" w:hAnsi="Times New Roman"/>
          <w:sz w:val="24"/>
          <w:szCs w:val="24"/>
        </w:rPr>
        <w:t xml:space="preserve">извършва </w:t>
      </w:r>
      <w:r w:rsidR="001B48F0">
        <w:rPr>
          <w:rFonts w:ascii="Times New Roman" w:hAnsi="Times New Roman"/>
          <w:sz w:val="24"/>
          <w:szCs w:val="24"/>
        </w:rPr>
        <w:t>детайлно</w:t>
      </w:r>
      <w:r w:rsidR="0087395B">
        <w:rPr>
          <w:rFonts w:ascii="Times New Roman" w:hAnsi="Times New Roman"/>
          <w:sz w:val="24"/>
          <w:szCs w:val="24"/>
        </w:rPr>
        <w:t xml:space="preserve"> описание на ЕЕГ</w:t>
      </w:r>
      <w:r w:rsidR="00D16FA4">
        <w:rPr>
          <w:rFonts w:ascii="Times New Roman" w:hAnsi="Times New Roman"/>
          <w:sz w:val="24"/>
          <w:szCs w:val="24"/>
        </w:rPr>
        <w:t xml:space="preserve"> метода</w:t>
      </w:r>
      <w:r w:rsidR="0087395B">
        <w:rPr>
          <w:rFonts w:ascii="Times New Roman" w:hAnsi="Times New Roman"/>
          <w:sz w:val="24"/>
          <w:szCs w:val="24"/>
        </w:rPr>
        <w:t>, същността на мозъчните микросъстояния</w:t>
      </w:r>
      <w:r w:rsidR="00D16FA4">
        <w:rPr>
          <w:rFonts w:ascii="Times New Roman" w:hAnsi="Times New Roman"/>
          <w:sz w:val="24"/>
          <w:szCs w:val="24"/>
        </w:rPr>
        <w:t>, тяхното количествено описание, ролята на фЯМР</w:t>
      </w:r>
      <w:r w:rsidR="00D16FA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16FA4">
        <w:rPr>
          <w:rFonts w:ascii="Times New Roman" w:hAnsi="Times New Roman"/>
          <w:sz w:val="24"/>
          <w:szCs w:val="24"/>
        </w:rPr>
        <w:t>(</w:t>
      </w:r>
      <w:r w:rsidR="00D16FA4">
        <w:rPr>
          <w:rFonts w:ascii="Times New Roman" w:hAnsi="Times New Roman"/>
          <w:sz w:val="24"/>
          <w:szCs w:val="24"/>
          <w:lang w:val="en-US"/>
        </w:rPr>
        <w:t xml:space="preserve">BOLD </w:t>
      </w:r>
      <w:r w:rsidR="00D16FA4">
        <w:rPr>
          <w:rFonts w:ascii="Times New Roman" w:hAnsi="Times New Roman"/>
          <w:sz w:val="24"/>
          <w:szCs w:val="24"/>
        </w:rPr>
        <w:t>техника), причини и предизвикателства при комбинирания анализ.</w:t>
      </w:r>
    </w:p>
    <w:p w14:paraId="03DA3BE1" w14:textId="5F99BF71" w:rsidR="00B557AD" w:rsidRDefault="00B557AD" w:rsidP="00EC7A5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глава </w:t>
      </w:r>
      <w:r w:rsidR="0008202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„</w:t>
      </w:r>
      <w:r w:rsidR="00D16FA4">
        <w:rPr>
          <w:rFonts w:ascii="Times New Roman" w:hAnsi="Times New Roman"/>
          <w:sz w:val="24"/>
          <w:szCs w:val="24"/>
        </w:rPr>
        <w:t>Данни и предварителна обработка</w:t>
      </w:r>
      <w:r>
        <w:rPr>
          <w:rFonts w:ascii="Times New Roman" w:hAnsi="Times New Roman"/>
          <w:sz w:val="24"/>
          <w:szCs w:val="24"/>
        </w:rPr>
        <w:t xml:space="preserve">“ са </w:t>
      </w:r>
      <w:r w:rsidR="00D16FA4">
        <w:rPr>
          <w:rFonts w:ascii="Times New Roman" w:hAnsi="Times New Roman"/>
          <w:sz w:val="24"/>
          <w:szCs w:val="24"/>
        </w:rPr>
        <w:t xml:space="preserve">представени използваните експериментални пациентски данни, ЕЕГ и фЯМР данни. Засегната е предварителната </w:t>
      </w:r>
      <w:r w:rsidR="00D16FA4">
        <w:rPr>
          <w:rFonts w:ascii="Times New Roman" w:hAnsi="Times New Roman"/>
          <w:sz w:val="24"/>
          <w:szCs w:val="24"/>
        </w:rPr>
        <w:lastRenderedPageBreak/>
        <w:t>обработка на ЕЕГ</w:t>
      </w:r>
      <w:r w:rsidR="00DD257E">
        <w:rPr>
          <w:rFonts w:ascii="Times New Roman" w:hAnsi="Times New Roman"/>
          <w:sz w:val="24"/>
          <w:szCs w:val="24"/>
        </w:rPr>
        <w:t xml:space="preserve"> и фЯМР </w:t>
      </w:r>
      <w:r w:rsidR="00D16FA4">
        <w:rPr>
          <w:rFonts w:ascii="Times New Roman" w:hAnsi="Times New Roman"/>
          <w:sz w:val="24"/>
          <w:szCs w:val="24"/>
        </w:rPr>
        <w:t xml:space="preserve">сигналите посредством </w:t>
      </w:r>
      <w:r w:rsidR="00DD257E">
        <w:rPr>
          <w:rFonts w:ascii="Times New Roman" w:hAnsi="Times New Roman"/>
          <w:sz w:val="24"/>
          <w:szCs w:val="24"/>
        </w:rPr>
        <w:t xml:space="preserve">съответно </w:t>
      </w:r>
      <w:r w:rsidR="00D16FA4">
        <w:rPr>
          <w:rFonts w:ascii="Times New Roman" w:hAnsi="Times New Roman"/>
          <w:sz w:val="24"/>
          <w:szCs w:val="24"/>
          <w:lang w:val="en-US"/>
        </w:rPr>
        <w:t xml:space="preserve">BrainVision </w:t>
      </w:r>
      <w:r w:rsidR="00D16FA4">
        <w:rPr>
          <w:rFonts w:ascii="Times New Roman" w:hAnsi="Times New Roman"/>
          <w:sz w:val="24"/>
          <w:szCs w:val="24"/>
        </w:rPr>
        <w:t>софтуер</w:t>
      </w:r>
      <w:r w:rsidR="00D16FA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16FA4">
        <w:rPr>
          <w:rFonts w:ascii="Times New Roman" w:hAnsi="Times New Roman"/>
          <w:sz w:val="24"/>
          <w:szCs w:val="24"/>
        </w:rPr>
        <w:t xml:space="preserve">и </w:t>
      </w:r>
      <w:r w:rsidR="00DD257E">
        <w:rPr>
          <w:rFonts w:ascii="Times New Roman" w:hAnsi="Times New Roman"/>
          <w:sz w:val="24"/>
          <w:szCs w:val="24"/>
        </w:rPr>
        <w:t xml:space="preserve">софтуерен пакет </w:t>
      </w:r>
      <w:r w:rsidR="00DD257E">
        <w:rPr>
          <w:rFonts w:ascii="Times New Roman" w:hAnsi="Times New Roman"/>
          <w:sz w:val="24"/>
          <w:szCs w:val="24"/>
          <w:lang w:val="en-US"/>
        </w:rPr>
        <w:t xml:space="preserve">FEAT </w:t>
      </w:r>
      <w:r w:rsidR="00DD257E">
        <w:rPr>
          <w:rFonts w:ascii="Times New Roman" w:hAnsi="Times New Roman"/>
          <w:sz w:val="24"/>
          <w:szCs w:val="24"/>
        </w:rPr>
        <w:t>и</w:t>
      </w:r>
      <w:r w:rsidR="00DD257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D257E">
        <w:rPr>
          <w:rFonts w:ascii="Times New Roman" w:hAnsi="Times New Roman"/>
          <w:sz w:val="24"/>
          <w:szCs w:val="24"/>
        </w:rPr>
        <w:t xml:space="preserve">алгоритъм </w:t>
      </w:r>
      <w:r w:rsidR="00DD257E">
        <w:rPr>
          <w:rFonts w:ascii="Times New Roman" w:hAnsi="Times New Roman"/>
          <w:sz w:val="24"/>
          <w:szCs w:val="24"/>
          <w:lang w:val="en-US"/>
        </w:rPr>
        <w:t>MCFLIRT.</w:t>
      </w:r>
      <w:r w:rsidR="00DD257E">
        <w:rPr>
          <w:rFonts w:ascii="Times New Roman" w:hAnsi="Times New Roman"/>
          <w:sz w:val="24"/>
          <w:szCs w:val="24"/>
        </w:rPr>
        <w:t xml:space="preserve"> </w:t>
      </w:r>
      <w:r w:rsidR="00D16FA4">
        <w:rPr>
          <w:rFonts w:ascii="Times New Roman" w:hAnsi="Times New Roman"/>
          <w:sz w:val="24"/>
          <w:szCs w:val="24"/>
        </w:rPr>
        <w:t xml:space="preserve">  </w:t>
      </w:r>
    </w:p>
    <w:p w14:paraId="0D090E65" w14:textId="27DBC9FC" w:rsidR="00CA45AC" w:rsidRDefault="00A335D6" w:rsidP="00A335D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08202A">
        <w:rPr>
          <w:rFonts w:ascii="Times New Roman" w:hAnsi="Times New Roman"/>
          <w:sz w:val="24"/>
          <w:szCs w:val="24"/>
        </w:rPr>
        <w:t>глава 4</w:t>
      </w:r>
      <w:r>
        <w:rPr>
          <w:rFonts w:ascii="Times New Roman" w:hAnsi="Times New Roman"/>
          <w:sz w:val="24"/>
          <w:szCs w:val="24"/>
        </w:rPr>
        <w:t xml:space="preserve"> „</w:t>
      </w:r>
      <w:r w:rsidR="00DD257E">
        <w:rPr>
          <w:rFonts w:ascii="Times New Roman" w:hAnsi="Times New Roman"/>
          <w:sz w:val="24"/>
          <w:szCs w:val="24"/>
        </w:rPr>
        <w:t xml:space="preserve">Методология и анализ“ </w:t>
      </w:r>
      <w:r w:rsidR="009A2513">
        <w:rPr>
          <w:rFonts w:ascii="Times New Roman" w:hAnsi="Times New Roman"/>
          <w:sz w:val="24"/>
          <w:szCs w:val="24"/>
        </w:rPr>
        <w:t xml:space="preserve">е извършен </w:t>
      </w:r>
      <w:r w:rsidR="00EA4C21">
        <w:rPr>
          <w:rFonts w:ascii="Times New Roman" w:hAnsi="Times New Roman"/>
          <w:sz w:val="24"/>
          <w:szCs w:val="24"/>
        </w:rPr>
        <w:t xml:space="preserve">анализ на ЕЕГ микросъстоянията чрез последователност от методи – изчисляване на показателя </w:t>
      </w:r>
      <w:r w:rsidR="00EA4C21">
        <w:rPr>
          <w:rFonts w:ascii="Times New Roman" w:hAnsi="Times New Roman"/>
          <w:sz w:val="24"/>
          <w:szCs w:val="24"/>
          <w:lang w:val="en-US"/>
        </w:rPr>
        <w:t>Global Field Power</w:t>
      </w:r>
      <w:r w:rsidR="00EA4C21">
        <w:rPr>
          <w:rFonts w:ascii="Times New Roman" w:hAnsi="Times New Roman"/>
          <w:sz w:val="24"/>
          <w:szCs w:val="24"/>
        </w:rPr>
        <w:t xml:space="preserve">, клъстеризация и получаване на томопографските карти, формиране на времевия ред на микросъстоянията и агрегиране към времевата разделителна способност на фЯМР. </w:t>
      </w:r>
      <w:r w:rsidR="0008202A">
        <w:rPr>
          <w:rFonts w:ascii="Times New Roman" w:hAnsi="Times New Roman"/>
          <w:sz w:val="24"/>
          <w:szCs w:val="24"/>
        </w:rPr>
        <w:t>Дефинирани и и</w:t>
      </w:r>
      <w:r w:rsidR="00EA4C21">
        <w:rPr>
          <w:rFonts w:ascii="Times New Roman" w:hAnsi="Times New Roman"/>
          <w:sz w:val="24"/>
          <w:szCs w:val="24"/>
        </w:rPr>
        <w:t>зчислени са количествени</w:t>
      </w:r>
      <w:r w:rsidR="0008202A">
        <w:rPr>
          <w:rFonts w:ascii="Times New Roman" w:hAnsi="Times New Roman"/>
          <w:sz w:val="24"/>
          <w:szCs w:val="24"/>
        </w:rPr>
        <w:t>те</w:t>
      </w:r>
      <w:r w:rsidR="00EA4C21">
        <w:rPr>
          <w:rFonts w:ascii="Times New Roman" w:hAnsi="Times New Roman"/>
          <w:sz w:val="24"/>
          <w:szCs w:val="24"/>
        </w:rPr>
        <w:t xml:space="preserve"> показатели,</w:t>
      </w:r>
      <w:r w:rsidR="0008202A">
        <w:rPr>
          <w:rFonts w:ascii="Times New Roman" w:hAnsi="Times New Roman"/>
          <w:sz w:val="24"/>
          <w:szCs w:val="24"/>
        </w:rPr>
        <w:t xml:space="preserve"> които </w:t>
      </w:r>
      <w:r w:rsidR="00EA4C21">
        <w:rPr>
          <w:rFonts w:ascii="Times New Roman" w:hAnsi="Times New Roman"/>
          <w:sz w:val="24"/>
          <w:szCs w:val="24"/>
        </w:rPr>
        <w:t>характеризира</w:t>
      </w:r>
      <w:r w:rsidR="0008202A">
        <w:rPr>
          <w:rFonts w:ascii="Times New Roman" w:hAnsi="Times New Roman"/>
          <w:sz w:val="24"/>
          <w:szCs w:val="24"/>
        </w:rPr>
        <w:t>т</w:t>
      </w:r>
      <w:r w:rsidR="00EA4C21">
        <w:rPr>
          <w:rFonts w:ascii="Times New Roman" w:hAnsi="Times New Roman"/>
          <w:sz w:val="24"/>
          <w:szCs w:val="24"/>
        </w:rPr>
        <w:t xml:space="preserve"> динамиката на микросъстоянията</w:t>
      </w:r>
      <w:r w:rsidR="0008202A">
        <w:rPr>
          <w:rFonts w:ascii="Times New Roman" w:hAnsi="Times New Roman"/>
          <w:sz w:val="24"/>
          <w:szCs w:val="24"/>
        </w:rPr>
        <w:t xml:space="preserve">. Извършено е и моделиране на </w:t>
      </w:r>
      <w:r w:rsidR="0008202A">
        <w:rPr>
          <w:rFonts w:ascii="Times New Roman" w:hAnsi="Times New Roman"/>
          <w:sz w:val="24"/>
          <w:szCs w:val="24"/>
          <w:lang w:val="en-US"/>
        </w:rPr>
        <w:t xml:space="preserve">BOLD </w:t>
      </w:r>
      <w:r w:rsidR="0008202A">
        <w:rPr>
          <w:rFonts w:ascii="Times New Roman" w:hAnsi="Times New Roman"/>
          <w:sz w:val="24"/>
          <w:szCs w:val="24"/>
        </w:rPr>
        <w:t>сигнала чрез общ линеен модел (</w:t>
      </w:r>
      <w:r w:rsidR="0008202A">
        <w:rPr>
          <w:rFonts w:ascii="Times New Roman" w:hAnsi="Times New Roman"/>
          <w:sz w:val="24"/>
          <w:szCs w:val="24"/>
          <w:lang w:val="en-US"/>
        </w:rPr>
        <w:t>General Linear Model)</w:t>
      </w:r>
      <w:r w:rsidR="0008202A">
        <w:rPr>
          <w:rFonts w:ascii="Times New Roman" w:hAnsi="Times New Roman"/>
          <w:sz w:val="24"/>
          <w:szCs w:val="24"/>
        </w:rPr>
        <w:t>, който се извършва независимо за всяко от четирите микросъстояния.</w:t>
      </w:r>
    </w:p>
    <w:p w14:paraId="35E09E31" w14:textId="7808BBE1" w:rsidR="0008202A" w:rsidRDefault="0008202A" w:rsidP="00A335D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глава 5 „Резултати“ са представени характеристиките на микросъстоянията, резултатите от статистическия анализ на </w:t>
      </w:r>
      <w:r>
        <w:rPr>
          <w:rFonts w:ascii="Times New Roman" w:hAnsi="Times New Roman"/>
          <w:sz w:val="24"/>
          <w:szCs w:val="24"/>
          <w:lang w:val="en-US"/>
        </w:rPr>
        <w:t>GLM</w:t>
      </w:r>
      <w:r>
        <w:rPr>
          <w:rFonts w:ascii="Times New Roman" w:hAnsi="Times New Roman"/>
          <w:sz w:val="24"/>
          <w:szCs w:val="24"/>
        </w:rPr>
        <w:t xml:space="preserve"> и анализ на размера на ефекта посредством различни статистически методи.</w:t>
      </w:r>
    </w:p>
    <w:p w14:paraId="021CAA3E" w14:textId="2DB5F647" w:rsidR="0008202A" w:rsidRPr="0008202A" w:rsidRDefault="0008202A" w:rsidP="00A335D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глава 6 „Диску</w:t>
      </w:r>
      <w:r w:rsidR="00F25A4C">
        <w:rPr>
          <w:rFonts w:ascii="Times New Roman" w:hAnsi="Times New Roman"/>
          <w:sz w:val="24"/>
          <w:szCs w:val="24"/>
        </w:rPr>
        <w:t>сия“ са отбелязани интерпретацията на основните резултати, направено е сравнение с други литературни данни по темата, както и са почени бъдещи насоки за продължаване работата в конкретната област.</w:t>
      </w:r>
    </w:p>
    <w:p w14:paraId="452E33B6" w14:textId="1A40C533" w:rsidR="00F25A4C" w:rsidRDefault="00A335D6" w:rsidP="00A70CD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35D6">
        <w:rPr>
          <w:rFonts w:ascii="Times New Roman" w:hAnsi="Times New Roman"/>
          <w:sz w:val="24"/>
          <w:szCs w:val="24"/>
        </w:rPr>
        <w:t>Приносите на дипломанта са съществени,</w:t>
      </w:r>
      <w:r w:rsidR="0047402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74028">
        <w:rPr>
          <w:rFonts w:ascii="Times New Roman" w:hAnsi="Times New Roman"/>
          <w:sz w:val="24"/>
          <w:szCs w:val="24"/>
        </w:rPr>
        <w:t>но к</w:t>
      </w:r>
      <w:r w:rsidR="00B850DA">
        <w:rPr>
          <w:rFonts w:ascii="Times New Roman" w:hAnsi="Times New Roman"/>
          <w:sz w:val="24"/>
          <w:szCs w:val="24"/>
        </w:rPr>
        <w:t>ъм така представената дипломна работа имам следните забележки</w:t>
      </w:r>
      <w:r w:rsidR="00474028">
        <w:rPr>
          <w:rFonts w:ascii="Times New Roman" w:hAnsi="Times New Roman"/>
          <w:sz w:val="24"/>
          <w:szCs w:val="24"/>
        </w:rPr>
        <w:t xml:space="preserve">,  </w:t>
      </w:r>
      <w:r w:rsidR="00474028" w:rsidRPr="00474028">
        <w:rPr>
          <w:rFonts w:ascii="Times New Roman" w:hAnsi="Times New Roman"/>
          <w:sz w:val="24"/>
          <w:szCs w:val="24"/>
        </w:rPr>
        <w:t xml:space="preserve">свързани с използването на терминологични грешки </w:t>
      </w:r>
      <w:r w:rsidR="00474028">
        <w:rPr>
          <w:rFonts w:ascii="Times New Roman" w:hAnsi="Times New Roman"/>
          <w:sz w:val="24"/>
          <w:szCs w:val="24"/>
        </w:rPr>
        <w:t xml:space="preserve">на моменти </w:t>
      </w:r>
      <w:r w:rsidR="00474028" w:rsidRPr="00474028">
        <w:rPr>
          <w:rFonts w:ascii="Times New Roman" w:hAnsi="Times New Roman"/>
          <w:sz w:val="24"/>
          <w:szCs w:val="24"/>
        </w:rPr>
        <w:t>като “</w:t>
      </w:r>
      <w:r w:rsidR="00474028">
        <w:rPr>
          <w:rFonts w:ascii="Times New Roman" w:hAnsi="Times New Roman"/>
          <w:sz w:val="24"/>
          <w:szCs w:val="24"/>
        </w:rPr>
        <w:t>резолюция</w:t>
      </w:r>
      <w:r w:rsidR="00474028" w:rsidRPr="00474028">
        <w:rPr>
          <w:rFonts w:ascii="Times New Roman" w:hAnsi="Times New Roman"/>
          <w:sz w:val="24"/>
          <w:szCs w:val="24"/>
        </w:rPr>
        <w:t>”, вместо “</w:t>
      </w:r>
      <w:r w:rsidR="00474028">
        <w:rPr>
          <w:rFonts w:ascii="Times New Roman" w:hAnsi="Times New Roman"/>
          <w:sz w:val="24"/>
          <w:szCs w:val="24"/>
        </w:rPr>
        <w:t>разделителна способност</w:t>
      </w:r>
      <w:r w:rsidR="00474028" w:rsidRPr="00474028">
        <w:rPr>
          <w:rFonts w:ascii="Times New Roman" w:hAnsi="Times New Roman"/>
          <w:sz w:val="24"/>
          <w:szCs w:val="24"/>
        </w:rPr>
        <w:t>”</w:t>
      </w:r>
      <w:r w:rsidR="00F25A4C">
        <w:rPr>
          <w:rFonts w:ascii="Times New Roman" w:hAnsi="Times New Roman"/>
          <w:sz w:val="24"/>
          <w:szCs w:val="24"/>
        </w:rPr>
        <w:t xml:space="preserve"> и </w:t>
      </w:r>
      <w:r w:rsidR="0001025D">
        <w:rPr>
          <w:rFonts w:ascii="Times New Roman" w:hAnsi="Times New Roman"/>
          <w:sz w:val="24"/>
          <w:szCs w:val="24"/>
        </w:rPr>
        <w:t>„</w:t>
      </w:r>
      <w:r w:rsidR="00F25A4C">
        <w:rPr>
          <w:rFonts w:ascii="Times New Roman" w:hAnsi="Times New Roman"/>
          <w:sz w:val="24"/>
          <w:szCs w:val="24"/>
        </w:rPr>
        <w:t xml:space="preserve">период на повторение“, вместо „време на повторение“. Бих предложил уеднаквяване в една посока на англо-българската терминология, тъй като често в текста се срещат и двете форми.   </w:t>
      </w:r>
    </w:p>
    <w:p w14:paraId="614E1AC5" w14:textId="1FCF756C" w:rsidR="00FC44A7" w:rsidRDefault="00373B1B" w:rsidP="006B0E6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Към дипломанта имам следните </w:t>
      </w:r>
      <w:r w:rsidR="00307473" w:rsidRPr="0013509F">
        <w:rPr>
          <w:rFonts w:ascii="Times New Roman" w:hAnsi="Times New Roman"/>
          <w:sz w:val="24"/>
          <w:szCs w:val="24"/>
        </w:rPr>
        <w:t>три</w:t>
      </w:r>
      <w:r w:rsidR="00307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въпрос</w:t>
      </w:r>
      <w:r w:rsidR="0030747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14:paraId="73521355" w14:textId="77777777" w:rsidR="006B0E6E" w:rsidRDefault="006B0E6E" w:rsidP="00E247E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какво се изразяват градиентния и балистокардиографски артефакт и как може да се редуцират/отстранят преди последващия анализ на ЕЕГ сигнала?</w:t>
      </w:r>
    </w:p>
    <w:p w14:paraId="4C2DE397" w14:textId="0C465AD1" w:rsidR="00DB77B3" w:rsidRDefault="006B0E6E" w:rsidP="00E247E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Осъществяването на фЯМР изследване обикновено включва редуване на период на покой</w:t>
      </w:r>
      <w:r w:rsidR="0013509F">
        <w:rPr>
          <w:rFonts w:ascii="Times New Roman" w:hAnsi="Times New Roman"/>
          <w:sz w:val="24"/>
          <w:szCs w:val="24"/>
        </w:rPr>
        <w:t xml:space="preserve"> и период на активация, през който пациентът осъществява задача или му се прилага стимулация </w:t>
      </w:r>
      <w:r w:rsidR="0013509F">
        <w:rPr>
          <w:rFonts w:ascii="Times New Roman" w:hAnsi="Times New Roman"/>
          <w:sz w:val="24"/>
          <w:szCs w:val="24"/>
          <w:lang w:val="en-US"/>
        </w:rPr>
        <w:t>(</w:t>
      </w:r>
      <w:r w:rsidR="0013509F">
        <w:rPr>
          <w:rFonts w:ascii="Times New Roman" w:hAnsi="Times New Roman"/>
          <w:sz w:val="24"/>
          <w:szCs w:val="24"/>
        </w:rPr>
        <w:t>парадигма</w:t>
      </w:r>
      <w:r w:rsidR="0013509F">
        <w:rPr>
          <w:rFonts w:ascii="Times New Roman" w:hAnsi="Times New Roman"/>
          <w:sz w:val="24"/>
          <w:szCs w:val="24"/>
          <w:lang w:val="en-US"/>
        </w:rPr>
        <w:t>)</w:t>
      </w:r>
      <w:r w:rsidR="0013509F">
        <w:rPr>
          <w:rFonts w:ascii="Times New Roman" w:hAnsi="Times New Roman"/>
          <w:sz w:val="24"/>
          <w:szCs w:val="24"/>
        </w:rPr>
        <w:t>. Знаете ли, каква стимулация е прилагана на изследваната кохорта от пациенти за осъществяване на фЯМР изследването?</w:t>
      </w:r>
    </w:p>
    <w:p w14:paraId="28B9852F" w14:textId="09FE24F8" w:rsidR="0013509F" w:rsidRPr="00E247E8" w:rsidRDefault="0013509F" w:rsidP="00E247E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Прилага ли се подобно комбинирано изследване </w:t>
      </w:r>
      <w:r>
        <w:rPr>
          <w:rFonts w:ascii="Times New Roman" w:hAnsi="Times New Roman"/>
          <w:sz w:val="24"/>
          <w:szCs w:val="24"/>
          <w:lang w:val="en-US"/>
        </w:rPr>
        <w:t>EE</w:t>
      </w:r>
      <w:r>
        <w:rPr>
          <w:rFonts w:ascii="Times New Roman" w:hAnsi="Times New Roman"/>
          <w:sz w:val="24"/>
          <w:szCs w:val="24"/>
        </w:rPr>
        <w:t>Г-</w:t>
      </w:r>
      <w:r w:rsidR="009D690A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ЯМР</w:t>
      </w:r>
      <w:r w:rsidR="009D690A">
        <w:rPr>
          <w:rFonts w:ascii="Times New Roman" w:hAnsi="Times New Roman"/>
          <w:sz w:val="24"/>
          <w:szCs w:val="24"/>
        </w:rPr>
        <w:t xml:space="preserve"> в България и п</w:t>
      </w:r>
      <w:r>
        <w:rPr>
          <w:rFonts w:ascii="Times New Roman" w:hAnsi="Times New Roman"/>
          <w:sz w:val="24"/>
          <w:szCs w:val="24"/>
        </w:rPr>
        <w:t xml:space="preserve">ланирате ли подобно </w:t>
      </w:r>
      <w:r w:rsidR="009D690A">
        <w:rPr>
          <w:rFonts w:ascii="Times New Roman" w:hAnsi="Times New Roman"/>
          <w:sz w:val="24"/>
          <w:szCs w:val="24"/>
        </w:rPr>
        <w:t>проучване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690A">
        <w:rPr>
          <w:rFonts w:ascii="Times New Roman" w:hAnsi="Times New Roman"/>
          <w:sz w:val="24"/>
          <w:szCs w:val="24"/>
        </w:rPr>
        <w:t xml:space="preserve">у нас </w:t>
      </w:r>
      <w:r>
        <w:rPr>
          <w:rFonts w:ascii="Times New Roman" w:hAnsi="Times New Roman"/>
          <w:sz w:val="24"/>
          <w:szCs w:val="24"/>
        </w:rPr>
        <w:t>и за други значими неврологични заболявания</w:t>
      </w:r>
      <w:r w:rsidR="009D690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42E073" w14:textId="727C5903" w:rsidR="0048522F" w:rsidRDefault="0048522F" w:rsidP="004852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заключение, тези критични бележки не променят общото ми положително мнение за качествата на дипломната работа и приносите на дипломанта.</w:t>
      </w:r>
      <w:r w:rsidR="009D690A">
        <w:rPr>
          <w:rFonts w:ascii="Times New Roman" w:hAnsi="Times New Roman"/>
          <w:sz w:val="24"/>
          <w:szCs w:val="24"/>
        </w:rPr>
        <w:t xml:space="preserve"> </w:t>
      </w:r>
    </w:p>
    <w:p w14:paraId="75A978AF" w14:textId="6C06B05C" w:rsidR="0048522F" w:rsidRDefault="0048522F" w:rsidP="004852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Въз основа на изложените аргументи, ще гласувам убедено за присъждане на образователна-квалификационна степен </w:t>
      </w:r>
      <w:r w:rsidR="00C31982">
        <w:rPr>
          <w:rFonts w:ascii="Times New Roman" w:hAnsi="Times New Roman"/>
          <w:sz w:val="24"/>
          <w:szCs w:val="24"/>
        </w:rPr>
        <w:t>бакалавър</w:t>
      </w:r>
      <w:r>
        <w:rPr>
          <w:rFonts w:ascii="Times New Roman" w:hAnsi="Times New Roman"/>
          <w:sz w:val="24"/>
          <w:szCs w:val="24"/>
        </w:rPr>
        <w:t>.</w:t>
      </w:r>
    </w:p>
    <w:p w14:paraId="0187DAC6" w14:textId="77777777" w:rsidR="008026DA" w:rsidRDefault="008026DA" w:rsidP="004852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E08185" w14:textId="77777777" w:rsidR="003D0D44" w:rsidRDefault="003D0D44" w:rsidP="004852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6D5AFDF" w14:textId="77777777" w:rsidR="003D0D44" w:rsidRPr="003D0D44" w:rsidRDefault="003D0D44" w:rsidP="004852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EC8DA2D" w14:textId="646F41B9" w:rsidR="008026DA" w:rsidRDefault="00F27372" w:rsidP="008026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31982">
        <w:rPr>
          <w:rFonts w:ascii="Times New Roman" w:hAnsi="Times New Roman"/>
          <w:sz w:val="24"/>
          <w:szCs w:val="24"/>
        </w:rPr>
        <w:t>4</w:t>
      </w:r>
      <w:r w:rsidR="008026D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8026D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="008026DA">
        <w:rPr>
          <w:rFonts w:ascii="Times New Roman" w:hAnsi="Times New Roman"/>
          <w:sz w:val="24"/>
          <w:szCs w:val="24"/>
        </w:rPr>
        <w:t xml:space="preserve"> г.                                                     Рецензент: ……………………….</w:t>
      </w:r>
    </w:p>
    <w:p w14:paraId="6A66B3DB" w14:textId="66448480" w:rsidR="008026DA" w:rsidRDefault="008026DA" w:rsidP="008026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01025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ед. физик-експерт д-р Е. Георгиев</w:t>
      </w:r>
    </w:p>
    <w:p w14:paraId="010ECBA7" w14:textId="77777777" w:rsidR="00373B1B" w:rsidRDefault="00373B1B" w:rsidP="00B075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2007D46" w14:textId="77777777" w:rsidR="009B2AB9" w:rsidRPr="009B2AB9" w:rsidRDefault="009B2AB9" w:rsidP="00A948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B2AB9" w:rsidRPr="009B2AB9" w:rsidSect="00004B6A">
      <w:footerReference w:type="default" r:id="rId7"/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C481" w14:textId="77777777" w:rsidR="00045E12" w:rsidRDefault="00045E12" w:rsidP="00004B6A">
      <w:pPr>
        <w:spacing w:after="0" w:line="240" w:lineRule="auto"/>
      </w:pPr>
      <w:r>
        <w:separator/>
      </w:r>
    </w:p>
  </w:endnote>
  <w:endnote w:type="continuationSeparator" w:id="0">
    <w:p w14:paraId="2E075DD2" w14:textId="77777777" w:rsidR="00045E12" w:rsidRDefault="00045E12" w:rsidP="0000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9454" w14:textId="77777777" w:rsidR="00004B6A" w:rsidRDefault="00004B6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D0D44">
      <w:rPr>
        <w:noProof/>
      </w:rPr>
      <w:t>3</w:t>
    </w:r>
    <w:r>
      <w:fldChar w:fldCharType="end"/>
    </w:r>
  </w:p>
  <w:p w14:paraId="5DD82DE9" w14:textId="77777777" w:rsidR="00004B6A" w:rsidRDefault="00004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C6D5" w14:textId="77777777" w:rsidR="00045E12" w:rsidRDefault="00045E12" w:rsidP="00004B6A">
      <w:pPr>
        <w:spacing w:after="0" w:line="240" w:lineRule="auto"/>
      </w:pPr>
      <w:r>
        <w:separator/>
      </w:r>
    </w:p>
  </w:footnote>
  <w:footnote w:type="continuationSeparator" w:id="0">
    <w:p w14:paraId="5C7B34A0" w14:textId="77777777" w:rsidR="00045E12" w:rsidRDefault="00045E12" w:rsidP="0000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D7CFE"/>
    <w:multiLevelType w:val="hybridMultilevel"/>
    <w:tmpl w:val="2C6C7F76"/>
    <w:lvl w:ilvl="0" w:tplc="3FB6A2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8F21F9"/>
    <w:multiLevelType w:val="hybridMultilevel"/>
    <w:tmpl w:val="E932BB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015">
    <w:abstractNumId w:val="0"/>
  </w:num>
  <w:num w:numId="2" w16cid:durableId="62392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99"/>
    <w:rsid w:val="00004B6A"/>
    <w:rsid w:val="0001025D"/>
    <w:rsid w:val="00045E12"/>
    <w:rsid w:val="0008202A"/>
    <w:rsid w:val="00085FDC"/>
    <w:rsid w:val="000B62FE"/>
    <w:rsid w:val="001051E5"/>
    <w:rsid w:val="00124ABE"/>
    <w:rsid w:val="00125A7B"/>
    <w:rsid w:val="0013509F"/>
    <w:rsid w:val="00142665"/>
    <w:rsid w:val="00157DEF"/>
    <w:rsid w:val="00163A1A"/>
    <w:rsid w:val="001873EF"/>
    <w:rsid w:val="0019253B"/>
    <w:rsid w:val="001B48F0"/>
    <w:rsid w:val="001B54D2"/>
    <w:rsid w:val="001D60DD"/>
    <w:rsid w:val="001F161C"/>
    <w:rsid w:val="002A1485"/>
    <w:rsid w:val="002A652C"/>
    <w:rsid w:val="002D4084"/>
    <w:rsid w:val="00307473"/>
    <w:rsid w:val="00365E69"/>
    <w:rsid w:val="00373B1B"/>
    <w:rsid w:val="003928C1"/>
    <w:rsid w:val="003B0C13"/>
    <w:rsid w:val="003D0D44"/>
    <w:rsid w:val="003E518F"/>
    <w:rsid w:val="00442316"/>
    <w:rsid w:val="00471722"/>
    <w:rsid w:val="00474028"/>
    <w:rsid w:val="0048522F"/>
    <w:rsid w:val="004C0394"/>
    <w:rsid w:val="005315EA"/>
    <w:rsid w:val="00542F99"/>
    <w:rsid w:val="00546B15"/>
    <w:rsid w:val="00561B80"/>
    <w:rsid w:val="00607010"/>
    <w:rsid w:val="006B0E6E"/>
    <w:rsid w:val="006C1E70"/>
    <w:rsid w:val="006E02E2"/>
    <w:rsid w:val="006F04AF"/>
    <w:rsid w:val="0070373B"/>
    <w:rsid w:val="007C3AB4"/>
    <w:rsid w:val="007E6895"/>
    <w:rsid w:val="008026DA"/>
    <w:rsid w:val="0081200D"/>
    <w:rsid w:val="0087395B"/>
    <w:rsid w:val="00905B05"/>
    <w:rsid w:val="009449FB"/>
    <w:rsid w:val="009459FC"/>
    <w:rsid w:val="0098627E"/>
    <w:rsid w:val="009A2513"/>
    <w:rsid w:val="009B2AB9"/>
    <w:rsid w:val="009D690A"/>
    <w:rsid w:val="00A335D6"/>
    <w:rsid w:val="00A4656C"/>
    <w:rsid w:val="00A56E24"/>
    <w:rsid w:val="00A70CD1"/>
    <w:rsid w:val="00A758D0"/>
    <w:rsid w:val="00A948F0"/>
    <w:rsid w:val="00AA0F9A"/>
    <w:rsid w:val="00AC413A"/>
    <w:rsid w:val="00B07573"/>
    <w:rsid w:val="00B557AD"/>
    <w:rsid w:val="00B671C0"/>
    <w:rsid w:val="00B850DA"/>
    <w:rsid w:val="00BA7AA4"/>
    <w:rsid w:val="00BC10FB"/>
    <w:rsid w:val="00BF7967"/>
    <w:rsid w:val="00C31982"/>
    <w:rsid w:val="00C95FB7"/>
    <w:rsid w:val="00CA45AC"/>
    <w:rsid w:val="00CB5280"/>
    <w:rsid w:val="00CD1428"/>
    <w:rsid w:val="00D16FA4"/>
    <w:rsid w:val="00DB77B3"/>
    <w:rsid w:val="00DC67B6"/>
    <w:rsid w:val="00DD257E"/>
    <w:rsid w:val="00E247E8"/>
    <w:rsid w:val="00EA2F61"/>
    <w:rsid w:val="00EA4C21"/>
    <w:rsid w:val="00EB1CE4"/>
    <w:rsid w:val="00EC7A53"/>
    <w:rsid w:val="00EE6ABB"/>
    <w:rsid w:val="00F02AF0"/>
    <w:rsid w:val="00F25A4C"/>
    <w:rsid w:val="00F27372"/>
    <w:rsid w:val="00FA1BBA"/>
    <w:rsid w:val="00FC44A7"/>
    <w:rsid w:val="00FD3FF2"/>
    <w:rsid w:val="00FE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F5068"/>
  <w15:chartTrackingRefBased/>
  <w15:docId w15:val="{B82F33DD-4D26-496C-8D17-E052A10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B6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04B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4B6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04B6A"/>
    <w:rPr>
      <w:sz w:val="22"/>
      <w:szCs w:val="22"/>
      <w:lang w:eastAsia="en-US"/>
    </w:rPr>
  </w:style>
  <w:style w:type="paragraph" w:customStyle="1" w:styleId="body">
    <w:name w:val="body"/>
    <w:basedOn w:val="Normal"/>
    <w:rsid w:val="004C0394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Georgiev</dc:creator>
  <cp:keywords/>
  <cp:lastModifiedBy>Татяна Николаева Младенова</cp:lastModifiedBy>
  <cp:revision>2</cp:revision>
  <cp:lastPrinted>2024-03-14T21:06:00Z</cp:lastPrinted>
  <dcterms:created xsi:type="dcterms:W3CDTF">2026-07-27T07:45:00Z</dcterms:created>
  <dcterms:modified xsi:type="dcterms:W3CDTF">2026-07-27T07:45:00Z</dcterms:modified>
</cp:coreProperties>
</file>